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93" w:rsidRPr="0000451C" w:rsidRDefault="009A0693" w:rsidP="009A0693">
      <w:pPr>
        <w:shd w:val="clear" w:color="auto" w:fill="FFFFFF"/>
        <w:spacing w:line="276" w:lineRule="auto"/>
        <w:ind w:left="3593"/>
        <w:rPr>
          <w:sz w:val="28"/>
          <w:szCs w:val="28"/>
        </w:rPr>
      </w:pPr>
      <w:r w:rsidRPr="0000451C">
        <w:rPr>
          <w:b/>
          <w:bCs/>
          <w:color w:val="000000"/>
          <w:spacing w:val="-4"/>
          <w:sz w:val="28"/>
          <w:szCs w:val="28"/>
        </w:rPr>
        <w:t>Нача</w:t>
      </w:r>
      <w:r w:rsidRPr="0000451C">
        <w:rPr>
          <w:color w:val="000000"/>
          <w:spacing w:val="-4"/>
          <w:sz w:val="28"/>
          <w:szCs w:val="28"/>
        </w:rPr>
        <w:t xml:space="preserve">льникам </w:t>
      </w:r>
      <w:r w:rsidRPr="0000451C">
        <w:rPr>
          <w:b/>
          <w:bCs/>
          <w:color w:val="000000"/>
          <w:spacing w:val="-4"/>
          <w:sz w:val="28"/>
          <w:szCs w:val="28"/>
        </w:rPr>
        <w:t xml:space="preserve">Управлений Пенсионного </w:t>
      </w:r>
      <w:r w:rsidRPr="0000451C">
        <w:rPr>
          <w:color w:val="000000"/>
          <w:spacing w:val="-4"/>
          <w:sz w:val="28"/>
          <w:szCs w:val="28"/>
        </w:rPr>
        <w:t xml:space="preserve">фонда Российской </w:t>
      </w:r>
      <w:r w:rsidRPr="0000451C">
        <w:rPr>
          <w:b/>
          <w:bCs/>
          <w:color w:val="000000"/>
          <w:spacing w:val="-4"/>
          <w:sz w:val="28"/>
          <w:szCs w:val="28"/>
        </w:rPr>
        <w:t xml:space="preserve">Федерации </w:t>
      </w:r>
      <w:r w:rsidRPr="0000451C">
        <w:rPr>
          <w:color w:val="000000"/>
          <w:spacing w:val="-4"/>
          <w:sz w:val="28"/>
          <w:szCs w:val="28"/>
        </w:rPr>
        <w:t>и городах и районах области</w:t>
      </w:r>
    </w:p>
    <w:p w:rsidR="009A0693" w:rsidRPr="0000451C" w:rsidRDefault="009A0693" w:rsidP="009A0693">
      <w:pPr>
        <w:shd w:val="clear" w:color="auto" w:fill="FFFFFF"/>
        <w:spacing w:before="230" w:line="276" w:lineRule="auto"/>
        <w:ind w:left="3593"/>
        <w:rPr>
          <w:sz w:val="28"/>
          <w:szCs w:val="28"/>
        </w:rPr>
      </w:pPr>
      <w:r w:rsidRPr="0000451C">
        <w:rPr>
          <w:color w:val="000000"/>
          <w:spacing w:val="-1"/>
          <w:sz w:val="28"/>
          <w:szCs w:val="28"/>
        </w:rPr>
        <w:t xml:space="preserve">Руководителям муниципальных </w:t>
      </w:r>
      <w:r w:rsidRPr="0000451C">
        <w:rPr>
          <w:color w:val="000000"/>
          <w:spacing w:val="-2"/>
          <w:sz w:val="28"/>
          <w:szCs w:val="28"/>
        </w:rPr>
        <w:t>органов управления образованием</w:t>
      </w:r>
    </w:p>
    <w:p w:rsidR="009A0693" w:rsidRPr="0000451C" w:rsidRDefault="009A0693" w:rsidP="009A0693">
      <w:pPr>
        <w:shd w:val="clear" w:color="auto" w:fill="FFFFFF"/>
        <w:spacing w:before="230" w:line="276" w:lineRule="auto"/>
        <w:ind w:firstLine="432"/>
        <w:jc w:val="both"/>
        <w:rPr>
          <w:sz w:val="28"/>
          <w:szCs w:val="28"/>
        </w:rPr>
      </w:pPr>
      <w:r w:rsidRPr="0000451C">
        <w:rPr>
          <w:color w:val="000000"/>
          <w:sz w:val="28"/>
          <w:szCs w:val="28"/>
        </w:rPr>
        <w:t xml:space="preserve">В целях обеспечения единой правоприменительной практики при </w:t>
      </w:r>
      <w:r w:rsidRPr="0000451C">
        <w:rPr>
          <w:color w:val="000000"/>
          <w:spacing w:val="5"/>
          <w:sz w:val="28"/>
          <w:szCs w:val="28"/>
        </w:rPr>
        <w:t xml:space="preserve">Направлении средств материнского (семейного) капитала на оплату </w:t>
      </w:r>
      <w:r w:rsidRPr="0000451C">
        <w:rPr>
          <w:color w:val="000000"/>
          <w:spacing w:val="-2"/>
          <w:sz w:val="28"/>
          <w:szCs w:val="28"/>
        </w:rPr>
        <w:t xml:space="preserve">содержания ребенка в образовательном учреждении, реализующем основную </w:t>
      </w:r>
      <w:r w:rsidRPr="0000451C">
        <w:rPr>
          <w:color w:val="000000"/>
          <w:spacing w:val="-1"/>
          <w:sz w:val="28"/>
          <w:szCs w:val="28"/>
        </w:rPr>
        <w:t xml:space="preserve">общеобразовательную программу дошкольного образования, сообщаем </w:t>
      </w:r>
      <w:r w:rsidRPr="0000451C">
        <w:rPr>
          <w:color w:val="000000"/>
          <w:spacing w:val="-4"/>
          <w:sz w:val="28"/>
          <w:szCs w:val="28"/>
        </w:rPr>
        <w:t>следующее.</w:t>
      </w:r>
    </w:p>
    <w:p w:rsidR="009A0693" w:rsidRPr="0000451C" w:rsidRDefault="009A0693" w:rsidP="009A0693">
      <w:pPr>
        <w:shd w:val="clear" w:color="auto" w:fill="FFFFFF"/>
        <w:spacing w:line="276" w:lineRule="auto"/>
        <w:ind w:left="43" w:right="7" w:firstLine="396"/>
        <w:jc w:val="both"/>
        <w:rPr>
          <w:sz w:val="28"/>
          <w:szCs w:val="28"/>
        </w:rPr>
      </w:pPr>
      <w:proofErr w:type="gramStart"/>
      <w:r w:rsidRPr="0000451C">
        <w:rPr>
          <w:color w:val="000000"/>
          <w:spacing w:val="9"/>
          <w:sz w:val="28"/>
          <w:szCs w:val="28"/>
        </w:rPr>
        <w:t xml:space="preserve">Пунктом 8 </w:t>
      </w:r>
      <w:r w:rsidRPr="0000451C">
        <w:rPr>
          <w:color w:val="000000"/>
          <w:spacing w:val="22"/>
          <w:sz w:val="28"/>
          <w:szCs w:val="28"/>
        </w:rPr>
        <w:t>(1)</w:t>
      </w:r>
      <w:r w:rsidRPr="0000451C">
        <w:rPr>
          <w:color w:val="000000"/>
          <w:spacing w:val="9"/>
          <w:sz w:val="28"/>
          <w:szCs w:val="28"/>
        </w:rPr>
        <w:t xml:space="preserve"> Правил направления средств (части средств) </w:t>
      </w:r>
      <w:r w:rsidRPr="0000451C">
        <w:rPr>
          <w:color w:val="000000"/>
          <w:spacing w:val="4"/>
          <w:sz w:val="28"/>
          <w:szCs w:val="28"/>
        </w:rPr>
        <w:t xml:space="preserve">материнского (семейного) капитала (далее - средства) на получение образования ребенком (детьми) и осуществление иных, связанных с </w:t>
      </w:r>
      <w:r w:rsidRPr="0000451C">
        <w:rPr>
          <w:color w:val="000000"/>
          <w:spacing w:val="-1"/>
          <w:sz w:val="28"/>
          <w:szCs w:val="28"/>
        </w:rPr>
        <w:t xml:space="preserve">получением образования ребенком (детьми) расходов, утвержденных постановлением Правительства Российской Федерации от 24 декабря 2007 г. </w:t>
      </w:r>
      <w:r w:rsidRPr="0000451C">
        <w:rPr>
          <w:color w:val="000000"/>
          <w:spacing w:val="1"/>
          <w:sz w:val="28"/>
          <w:szCs w:val="28"/>
        </w:rPr>
        <w:t xml:space="preserve">N 926 (в редакции постановления Правительства Российской Федерации от </w:t>
      </w:r>
      <w:r w:rsidRPr="0000451C">
        <w:rPr>
          <w:color w:val="000000"/>
          <w:spacing w:val="-2"/>
          <w:sz w:val="28"/>
          <w:szCs w:val="28"/>
        </w:rPr>
        <w:t xml:space="preserve">14 ноября 2011 г. N 931) (далее - Правила), предусмотрена возможность </w:t>
      </w:r>
      <w:r w:rsidRPr="0000451C">
        <w:rPr>
          <w:color w:val="000000"/>
          <w:spacing w:val="-1"/>
          <w:sz w:val="28"/>
          <w:szCs w:val="28"/>
        </w:rPr>
        <w:t>направления средств на</w:t>
      </w:r>
      <w:proofErr w:type="gramEnd"/>
      <w:r w:rsidRPr="0000451C">
        <w:rPr>
          <w:color w:val="000000"/>
          <w:spacing w:val="-1"/>
          <w:sz w:val="28"/>
          <w:szCs w:val="28"/>
        </w:rPr>
        <w:t xml:space="preserve"> оплату содержания ребенка в образовательном </w:t>
      </w:r>
      <w:r w:rsidRPr="0000451C">
        <w:rPr>
          <w:color w:val="000000"/>
          <w:spacing w:val="-2"/>
          <w:sz w:val="28"/>
          <w:szCs w:val="28"/>
        </w:rPr>
        <w:t xml:space="preserve">учреждении, реализующем основную общеобразовательную программу дошкольного </w:t>
      </w:r>
      <w:r w:rsidRPr="0000451C">
        <w:rPr>
          <w:b/>
          <w:bCs/>
          <w:color w:val="000000"/>
          <w:spacing w:val="-2"/>
          <w:sz w:val="28"/>
          <w:szCs w:val="28"/>
        </w:rPr>
        <w:t xml:space="preserve">образования </w:t>
      </w:r>
      <w:r w:rsidRPr="0000451C">
        <w:rPr>
          <w:color w:val="000000"/>
          <w:spacing w:val="-2"/>
          <w:sz w:val="28"/>
          <w:szCs w:val="28"/>
        </w:rPr>
        <w:t xml:space="preserve">и (или) основные образовательные программы </w:t>
      </w:r>
      <w:r w:rsidRPr="0000451C">
        <w:rPr>
          <w:b/>
          <w:bCs/>
          <w:color w:val="000000"/>
          <w:spacing w:val="3"/>
          <w:sz w:val="28"/>
          <w:szCs w:val="28"/>
        </w:rPr>
        <w:t xml:space="preserve">начального </w:t>
      </w:r>
      <w:proofErr w:type="gramStart"/>
      <w:r w:rsidRPr="0000451C">
        <w:rPr>
          <w:color w:val="000000"/>
          <w:spacing w:val="3"/>
          <w:sz w:val="28"/>
          <w:szCs w:val="28"/>
        </w:rPr>
        <w:t>общею</w:t>
      </w:r>
      <w:proofErr w:type="gramEnd"/>
      <w:r w:rsidRPr="0000451C">
        <w:rPr>
          <w:color w:val="000000"/>
          <w:spacing w:val="3"/>
          <w:sz w:val="28"/>
          <w:szCs w:val="28"/>
        </w:rPr>
        <w:t xml:space="preserve">, основного общего и среднего (полного) общего </w:t>
      </w:r>
      <w:r w:rsidRPr="0000451C">
        <w:rPr>
          <w:color w:val="000000"/>
          <w:spacing w:val="-3"/>
          <w:sz w:val="28"/>
          <w:szCs w:val="28"/>
        </w:rPr>
        <w:t>образования (далее -   образовательное учреждение).</w:t>
      </w:r>
    </w:p>
    <w:p w:rsidR="009A0693" w:rsidRPr="0000451C" w:rsidRDefault="009A0693" w:rsidP="009A0693">
      <w:pPr>
        <w:shd w:val="clear" w:color="auto" w:fill="FFFFFF"/>
        <w:spacing w:line="276" w:lineRule="auto"/>
        <w:ind w:left="50" w:firstLine="389"/>
        <w:jc w:val="both"/>
        <w:rPr>
          <w:sz w:val="28"/>
          <w:szCs w:val="28"/>
        </w:rPr>
      </w:pPr>
      <w:r w:rsidRPr="0000451C">
        <w:rPr>
          <w:b/>
          <w:bCs/>
          <w:color w:val="000000"/>
          <w:spacing w:val="12"/>
          <w:sz w:val="28"/>
          <w:szCs w:val="28"/>
        </w:rPr>
        <w:t xml:space="preserve">В  соответствии </w:t>
      </w:r>
      <w:r w:rsidRPr="0000451C">
        <w:rPr>
          <w:color w:val="000000"/>
          <w:spacing w:val="12"/>
          <w:sz w:val="28"/>
          <w:szCs w:val="28"/>
        </w:rPr>
        <w:t xml:space="preserve">с пунктами 8 (2) и 8 (3) Правил к заявлению о </w:t>
      </w:r>
      <w:proofErr w:type="gramStart"/>
      <w:r w:rsidRPr="0000451C">
        <w:rPr>
          <w:color w:val="000000"/>
          <w:spacing w:val="-3"/>
          <w:sz w:val="28"/>
          <w:szCs w:val="28"/>
          <w:lang w:val="en-US"/>
        </w:rPr>
        <w:t>p</w:t>
      </w:r>
      <w:proofErr w:type="spellStart"/>
      <w:proofErr w:type="gramEnd"/>
      <w:r w:rsidRPr="0000451C">
        <w:rPr>
          <w:color w:val="000000"/>
          <w:spacing w:val="-3"/>
          <w:sz w:val="28"/>
          <w:szCs w:val="28"/>
        </w:rPr>
        <w:t>аспоряжении</w:t>
      </w:r>
      <w:proofErr w:type="spellEnd"/>
      <w:r w:rsidRPr="0000451C">
        <w:rPr>
          <w:color w:val="000000"/>
          <w:spacing w:val="-3"/>
          <w:sz w:val="28"/>
          <w:szCs w:val="28"/>
        </w:rPr>
        <w:t xml:space="preserve"> средствами прилагается договор между образовательным </w:t>
      </w:r>
      <w:r w:rsidRPr="0000451C">
        <w:rPr>
          <w:color w:val="000000"/>
          <w:spacing w:val="3"/>
          <w:sz w:val="28"/>
          <w:szCs w:val="28"/>
        </w:rPr>
        <w:t xml:space="preserve">учреждением и лицом, получившим государственный сертификат на </w:t>
      </w:r>
      <w:r w:rsidRPr="0000451C">
        <w:rPr>
          <w:color w:val="000000"/>
          <w:sz w:val="28"/>
          <w:szCs w:val="28"/>
        </w:rPr>
        <w:t xml:space="preserve">материнский (семейный) капитал (далее - сертификат), включающий в себя </w:t>
      </w:r>
      <w:r w:rsidRPr="0000451C">
        <w:rPr>
          <w:b/>
          <w:bCs/>
          <w:color w:val="000000"/>
          <w:sz w:val="28"/>
          <w:szCs w:val="28"/>
        </w:rPr>
        <w:t xml:space="preserve">обязательства </w:t>
      </w:r>
      <w:r w:rsidRPr="0000451C">
        <w:rPr>
          <w:color w:val="000000"/>
          <w:sz w:val="28"/>
          <w:szCs w:val="28"/>
        </w:rPr>
        <w:t xml:space="preserve">учреждения по содержанию ребенка в образовательном </w:t>
      </w:r>
      <w:r w:rsidRPr="0000451C">
        <w:rPr>
          <w:color w:val="000000"/>
          <w:spacing w:val="12"/>
          <w:sz w:val="28"/>
          <w:szCs w:val="28"/>
        </w:rPr>
        <w:t xml:space="preserve">учреждении и расчет размера платы за содержание ребенка в </w:t>
      </w:r>
      <w:r w:rsidRPr="0000451C">
        <w:rPr>
          <w:b/>
          <w:bCs/>
          <w:color w:val="000000"/>
          <w:spacing w:val="-4"/>
          <w:sz w:val="28"/>
          <w:szCs w:val="28"/>
        </w:rPr>
        <w:t xml:space="preserve">образовательном </w:t>
      </w:r>
      <w:r w:rsidRPr="0000451C">
        <w:rPr>
          <w:color w:val="000000"/>
          <w:spacing w:val="-4"/>
          <w:sz w:val="28"/>
          <w:szCs w:val="28"/>
        </w:rPr>
        <w:t>учреждении (далее - договор).</w:t>
      </w:r>
    </w:p>
    <w:p w:rsidR="009A0693" w:rsidRPr="0000451C" w:rsidRDefault="009A0693" w:rsidP="009A0693">
      <w:pPr>
        <w:shd w:val="clear" w:color="auto" w:fill="FFFFFF"/>
        <w:spacing w:line="276" w:lineRule="auto"/>
        <w:ind w:left="36" w:firstLine="374"/>
        <w:jc w:val="both"/>
        <w:rPr>
          <w:sz w:val="28"/>
          <w:szCs w:val="28"/>
        </w:rPr>
      </w:pPr>
      <w:r w:rsidRPr="0000451C">
        <w:rPr>
          <w:b/>
          <w:bCs/>
          <w:color w:val="000000"/>
          <w:spacing w:val="9"/>
          <w:sz w:val="28"/>
          <w:szCs w:val="28"/>
        </w:rPr>
        <w:t xml:space="preserve">Средства направляются на </w:t>
      </w:r>
      <w:r w:rsidRPr="0000451C">
        <w:rPr>
          <w:color w:val="000000"/>
          <w:spacing w:val="9"/>
          <w:sz w:val="28"/>
          <w:szCs w:val="28"/>
        </w:rPr>
        <w:t xml:space="preserve">оплату содержания ребенка в </w:t>
      </w:r>
      <w:r w:rsidRPr="0000451C">
        <w:rPr>
          <w:color w:val="000000"/>
          <w:spacing w:val="-2"/>
          <w:sz w:val="28"/>
          <w:szCs w:val="28"/>
        </w:rPr>
        <w:t xml:space="preserve">образовательном учреждении путем безналичного перечисления этих средств </w:t>
      </w:r>
      <w:r w:rsidRPr="0000451C">
        <w:rPr>
          <w:color w:val="000000"/>
          <w:spacing w:val="5"/>
          <w:sz w:val="28"/>
          <w:szCs w:val="28"/>
        </w:rPr>
        <w:t xml:space="preserve">на счета (лицевые счета) образовательного учреждения, указанные в </w:t>
      </w:r>
      <w:r w:rsidRPr="0000451C">
        <w:rPr>
          <w:b/>
          <w:bCs/>
          <w:color w:val="000000"/>
          <w:spacing w:val="-6"/>
          <w:sz w:val="28"/>
          <w:szCs w:val="28"/>
        </w:rPr>
        <w:t>договоре.</w:t>
      </w:r>
    </w:p>
    <w:p w:rsidR="009A0693" w:rsidRPr="0000451C" w:rsidRDefault="009A0693" w:rsidP="009A0693">
      <w:pPr>
        <w:shd w:val="clear" w:color="auto" w:fill="FFFFFF"/>
        <w:spacing w:line="276" w:lineRule="auto"/>
        <w:ind w:left="36" w:right="7" w:firstLine="367"/>
        <w:jc w:val="both"/>
        <w:rPr>
          <w:sz w:val="28"/>
          <w:szCs w:val="28"/>
        </w:rPr>
      </w:pPr>
      <w:r w:rsidRPr="0000451C">
        <w:rPr>
          <w:color w:val="000000"/>
          <w:spacing w:val="-2"/>
          <w:sz w:val="28"/>
          <w:szCs w:val="28"/>
        </w:rPr>
        <w:t xml:space="preserve">Таким образом, если лицо, получившее сертификат, принимает решение </w:t>
      </w:r>
      <w:r w:rsidRPr="0000451C">
        <w:rPr>
          <w:color w:val="000000"/>
          <w:spacing w:val="1"/>
          <w:sz w:val="28"/>
          <w:szCs w:val="28"/>
        </w:rPr>
        <w:t xml:space="preserve">направить средства на оплату содержания ребенка в образовательном </w:t>
      </w:r>
      <w:r w:rsidRPr="0000451C">
        <w:rPr>
          <w:color w:val="000000"/>
          <w:spacing w:val="-1"/>
          <w:sz w:val="28"/>
          <w:szCs w:val="28"/>
        </w:rPr>
        <w:t xml:space="preserve">учреждении, то </w:t>
      </w:r>
      <w:r w:rsidRPr="0000451C">
        <w:rPr>
          <w:b/>
          <w:bCs/>
          <w:color w:val="000000"/>
          <w:spacing w:val="-1"/>
          <w:sz w:val="28"/>
          <w:szCs w:val="28"/>
        </w:rPr>
        <w:t xml:space="preserve">в </w:t>
      </w:r>
      <w:r w:rsidRPr="0000451C">
        <w:rPr>
          <w:color w:val="000000"/>
          <w:spacing w:val="-1"/>
          <w:sz w:val="28"/>
          <w:szCs w:val="28"/>
        </w:rPr>
        <w:t>договоре рекомендуется также указывать:</w:t>
      </w:r>
    </w:p>
    <w:p w:rsidR="009A0693" w:rsidRPr="0000451C" w:rsidRDefault="009A0693" w:rsidP="009A0693">
      <w:pPr>
        <w:shd w:val="clear" w:color="auto" w:fill="FFFFFF"/>
        <w:spacing w:line="276" w:lineRule="auto"/>
        <w:ind w:left="36" w:right="7" w:firstLine="382"/>
        <w:jc w:val="both"/>
        <w:rPr>
          <w:sz w:val="28"/>
          <w:szCs w:val="28"/>
        </w:rPr>
      </w:pPr>
      <w:r w:rsidRPr="0000451C">
        <w:rPr>
          <w:b/>
          <w:bCs/>
          <w:color w:val="000000"/>
          <w:spacing w:val="-3"/>
          <w:sz w:val="28"/>
          <w:szCs w:val="28"/>
        </w:rPr>
        <w:t xml:space="preserve">реквизиты </w:t>
      </w:r>
      <w:r w:rsidRPr="0000451C">
        <w:rPr>
          <w:color w:val="000000"/>
          <w:spacing w:val="-3"/>
          <w:sz w:val="28"/>
          <w:szCs w:val="28"/>
        </w:rPr>
        <w:t xml:space="preserve">для перечисления средств (наименование образовательного </w:t>
      </w:r>
      <w:r w:rsidRPr="0000451C">
        <w:rPr>
          <w:color w:val="000000"/>
          <w:spacing w:val="-2"/>
          <w:sz w:val="28"/>
          <w:szCs w:val="28"/>
        </w:rPr>
        <w:t>учреждения, ИНН, НИК, КПП, банк получателя, СЖАТО, КБК);</w:t>
      </w:r>
    </w:p>
    <w:p w:rsidR="009A0693" w:rsidRPr="0000451C" w:rsidRDefault="009A0693" w:rsidP="009A0693">
      <w:pPr>
        <w:shd w:val="clear" w:color="auto" w:fill="FFFFFF"/>
        <w:spacing w:line="276" w:lineRule="auto"/>
        <w:ind w:left="29" w:right="7" w:firstLine="389"/>
        <w:jc w:val="both"/>
        <w:rPr>
          <w:sz w:val="28"/>
          <w:szCs w:val="28"/>
        </w:rPr>
      </w:pPr>
      <w:r w:rsidRPr="0000451C">
        <w:rPr>
          <w:color w:val="000000"/>
          <w:spacing w:val="3"/>
          <w:sz w:val="28"/>
          <w:szCs w:val="28"/>
        </w:rPr>
        <w:t xml:space="preserve">расчет размера платы за содержание ребенка в образовательном </w:t>
      </w:r>
      <w:r w:rsidRPr="0000451C">
        <w:rPr>
          <w:color w:val="000000"/>
          <w:sz w:val="28"/>
          <w:szCs w:val="28"/>
        </w:rPr>
        <w:t xml:space="preserve">учреждении, включающий в себя сумму средств, подлежащих возврату в </w:t>
      </w:r>
      <w:r w:rsidRPr="0000451C">
        <w:rPr>
          <w:color w:val="000000"/>
          <w:spacing w:val="-2"/>
          <w:sz w:val="28"/>
          <w:szCs w:val="28"/>
        </w:rPr>
        <w:t xml:space="preserve">качестве компенсации части родительской платы за содержание ребенка в </w:t>
      </w:r>
      <w:r w:rsidRPr="0000451C">
        <w:rPr>
          <w:color w:val="000000"/>
          <w:spacing w:val="1"/>
          <w:sz w:val="28"/>
          <w:szCs w:val="28"/>
        </w:rPr>
        <w:t>образовательном учреждении, с указанием суммы сре</w:t>
      </w:r>
      <w:proofErr w:type="gramStart"/>
      <w:r w:rsidRPr="0000451C">
        <w:rPr>
          <w:color w:val="000000"/>
          <w:spacing w:val="1"/>
          <w:sz w:val="28"/>
          <w:szCs w:val="28"/>
        </w:rPr>
        <w:t>дств дл</w:t>
      </w:r>
      <w:proofErr w:type="gramEnd"/>
      <w:r w:rsidRPr="0000451C">
        <w:rPr>
          <w:color w:val="000000"/>
          <w:spacing w:val="1"/>
          <w:sz w:val="28"/>
          <w:szCs w:val="28"/>
        </w:rPr>
        <w:t>я направления</w:t>
      </w:r>
    </w:p>
    <w:p w:rsidR="009A0693" w:rsidRPr="009A0693" w:rsidRDefault="009A0693" w:rsidP="009A0693">
      <w:pPr>
        <w:shd w:val="clear" w:color="auto" w:fill="FFFFFF"/>
        <w:spacing w:before="7" w:line="276" w:lineRule="auto"/>
        <w:ind w:left="14"/>
        <w:rPr>
          <w:sz w:val="28"/>
          <w:szCs w:val="28"/>
        </w:rPr>
      </w:pPr>
      <w:r w:rsidRPr="0000451C">
        <w:rPr>
          <w:color w:val="000000"/>
          <w:spacing w:val="-5"/>
          <w:sz w:val="28"/>
          <w:szCs w:val="28"/>
        </w:rPr>
        <w:t>государственный Пенсионный фонд Российской федерации на оплату содержания</w:t>
      </w:r>
      <w:r>
        <w:rPr>
          <w:color w:val="000000"/>
          <w:spacing w:val="-5"/>
        </w:rPr>
        <w:t xml:space="preserve"> </w:t>
      </w:r>
      <w:r>
        <w:br w:type="column"/>
      </w:r>
      <w:r w:rsidRPr="009A0693">
        <w:rPr>
          <w:color w:val="000000"/>
          <w:spacing w:val="-4"/>
          <w:sz w:val="28"/>
          <w:szCs w:val="28"/>
        </w:rPr>
        <w:lastRenderedPageBreak/>
        <w:t xml:space="preserve">ребенка </w:t>
      </w:r>
      <w:r w:rsidRPr="009A0693">
        <w:rPr>
          <w:b/>
          <w:bCs/>
          <w:color w:val="000000"/>
          <w:spacing w:val="-4"/>
          <w:sz w:val="28"/>
          <w:szCs w:val="28"/>
        </w:rPr>
        <w:t xml:space="preserve">в образовательном </w:t>
      </w:r>
      <w:r w:rsidRPr="009A0693">
        <w:rPr>
          <w:color w:val="000000"/>
          <w:spacing w:val="-4"/>
          <w:sz w:val="28"/>
          <w:szCs w:val="28"/>
        </w:rPr>
        <w:t>учреждении;</w:t>
      </w:r>
    </w:p>
    <w:p w:rsidR="009A0693" w:rsidRPr="009A0693" w:rsidRDefault="009A0693" w:rsidP="009A0693">
      <w:pPr>
        <w:shd w:val="clear" w:color="auto" w:fill="FFFFFF"/>
        <w:spacing w:line="276" w:lineRule="auto"/>
        <w:ind w:left="14" w:right="14" w:firstLine="382"/>
        <w:jc w:val="both"/>
        <w:rPr>
          <w:sz w:val="28"/>
          <w:szCs w:val="28"/>
        </w:rPr>
      </w:pPr>
      <w:r w:rsidRPr="009A0693">
        <w:rPr>
          <w:color w:val="000000"/>
          <w:spacing w:val="-1"/>
          <w:sz w:val="28"/>
          <w:szCs w:val="28"/>
        </w:rPr>
        <w:t xml:space="preserve">срок (сроки) направления средств (ежемесячно, ежеквартально, одной </w:t>
      </w:r>
      <w:r w:rsidRPr="009A0693">
        <w:rPr>
          <w:color w:val="000000"/>
          <w:sz w:val="28"/>
          <w:szCs w:val="28"/>
        </w:rPr>
        <w:t>суммой за учебный год);</w:t>
      </w:r>
    </w:p>
    <w:p w:rsidR="009A0693" w:rsidRPr="009A0693" w:rsidRDefault="009A0693" w:rsidP="009A0693">
      <w:pPr>
        <w:shd w:val="clear" w:color="auto" w:fill="FFFFFF"/>
        <w:spacing w:line="276" w:lineRule="auto"/>
        <w:ind w:left="14" w:firstLine="389"/>
        <w:jc w:val="both"/>
        <w:rPr>
          <w:sz w:val="28"/>
          <w:szCs w:val="28"/>
        </w:rPr>
      </w:pPr>
      <w:r w:rsidRPr="009A0693">
        <w:rPr>
          <w:color w:val="000000"/>
          <w:spacing w:val="-2"/>
          <w:sz w:val="28"/>
          <w:szCs w:val="28"/>
        </w:rPr>
        <w:t xml:space="preserve">возможность учета при последующих платежах сумм, образовавшихся в </w:t>
      </w:r>
      <w:r w:rsidRPr="009A0693">
        <w:rPr>
          <w:color w:val="000000"/>
          <w:sz w:val="28"/>
          <w:szCs w:val="28"/>
        </w:rPr>
        <w:t xml:space="preserve">конце учебного года в результате превышения перечисленных по договору </w:t>
      </w:r>
      <w:r w:rsidRPr="009A0693">
        <w:rPr>
          <w:color w:val="000000"/>
          <w:spacing w:val="-1"/>
          <w:sz w:val="28"/>
          <w:szCs w:val="28"/>
        </w:rPr>
        <w:t xml:space="preserve">сумм над фактическими расходами за содержание ребенка в образовательном </w:t>
      </w:r>
      <w:r w:rsidRPr="009A0693">
        <w:rPr>
          <w:color w:val="000000"/>
          <w:spacing w:val="1"/>
          <w:sz w:val="28"/>
          <w:szCs w:val="28"/>
        </w:rPr>
        <w:t xml:space="preserve">учреждении (при условии использования образовательным учреждением </w:t>
      </w:r>
      <w:r w:rsidRPr="009A0693">
        <w:rPr>
          <w:color w:val="000000"/>
          <w:spacing w:val="-1"/>
          <w:sz w:val="28"/>
          <w:szCs w:val="28"/>
        </w:rPr>
        <w:t xml:space="preserve">расчета размера платы, взимаемой с родителей (законных представителей) за </w:t>
      </w:r>
      <w:r w:rsidRPr="009A0693">
        <w:rPr>
          <w:color w:val="000000"/>
          <w:spacing w:val="3"/>
          <w:sz w:val="28"/>
          <w:szCs w:val="28"/>
        </w:rPr>
        <w:t xml:space="preserve">содержание ребенка, учитывающего его фактическое пребывание в </w:t>
      </w:r>
      <w:r w:rsidRPr="009A0693">
        <w:rPr>
          <w:color w:val="000000"/>
          <w:spacing w:val="-1"/>
          <w:sz w:val="28"/>
          <w:szCs w:val="28"/>
        </w:rPr>
        <w:t>образовательном учреждении);</w:t>
      </w:r>
    </w:p>
    <w:p w:rsidR="009A0693" w:rsidRPr="009A0693" w:rsidRDefault="009A0693" w:rsidP="009A0693">
      <w:pPr>
        <w:shd w:val="clear" w:color="auto" w:fill="FFFFFF"/>
        <w:spacing w:line="276" w:lineRule="auto"/>
        <w:ind w:left="7" w:firstLine="396"/>
        <w:jc w:val="both"/>
        <w:rPr>
          <w:sz w:val="28"/>
          <w:szCs w:val="28"/>
        </w:rPr>
      </w:pPr>
      <w:r w:rsidRPr="009A0693">
        <w:rPr>
          <w:color w:val="000000"/>
          <w:spacing w:val="15"/>
          <w:sz w:val="28"/>
          <w:szCs w:val="28"/>
        </w:rPr>
        <w:t xml:space="preserve">возможность возврата образовательным учреждением в </w:t>
      </w:r>
      <w:r w:rsidRPr="009A0693">
        <w:rPr>
          <w:color w:val="000000"/>
          <w:spacing w:val="-1"/>
          <w:sz w:val="28"/>
          <w:szCs w:val="28"/>
        </w:rPr>
        <w:t xml:space="preserve">территориальные органы Пенсионного фонда Российской Федерации </w:t>
      </w:r>
      <w:r w:rsidRPr="009A0693">
        <w:rPr>
          <w:color w:val="000000"/>
          <w:sz w:val="28"/>
          <w:szCs w:val="28"/>
        </w:rPr>
        <w:t>неиспользованных сре</w:t>
      </w:r>
      <w:proofErr w:type="gramStart"/>
      <w:r w:rsidRPr="009A0693">
        <w:rPr>
          <w:color w:val="000000"/>
          <w:sz w:val="28"/>
          <w:szCs w:val="28"/>
        </w:rPr>
        <w:t>дств в сл</w:t>
      </w:r>
      <w:proofErr w:type="gramEnd"/>
      <w:r w:rsidRPr="009A0693">
        <w:rPr>
          <w:color w:val="000000"/>
          <w:sz w:val="28"/>
          <w:szCs w:val="28"/>
        </w:rPr>
        <w:t>учае расторжения договора по причинам, указанным в пункте 12 Правил, или истечения срока действия договора.</w:t>
      </w:r>
    </w:p>
    <w:p w:rsidR="009A0693" w:rsidRPr="009A0693" w:rsidRDefault="009A0693" w:rsidP="009A0693">
      <w:pPr>
        <w:framePr w:w="2232" w:h="1224" w:hRule="exact" w:hSpace="36" w:wrap="auto" w:vAnchor="text" w:hAnchor="page" w:x="13945" w:y="2581"/>
        <w:shd w:val="clear" w:color="auto" w:fill="FFFFFF"/>
        <w:spacing w:line="276" w:lineRule="auto"/>
        <w:rPr>
          <w:sz w:val="28"/>
          <w:szCs w:val="28"/>
        </w:rPr>
      </w:pPr>
      <w:r w:rsidRPr="009A0693">
        <w:rPr>
          <w:color w:val="000000"/>
          <w:spacing w:val="-4"/>
          <w:sz w:val="28"/>
          <w:szCs w:val="28"/>
        </w:rPr>
        <w:t xml:space="preserve">Начальник департамента </w:t>
      </w:r>
      <w:r w:rsidRPr="009A0693">
        <w:rPr>
          <w:color w:val="000000"/>
          <w:sz w:val="28"/>
          <w:szCs w:val="28"/>
        </w:rPr>
        <w:t xml:space="preserve">образования и науки </w:t>
      </w:r>
      <w:r w:rsidRPr="009A0693">
        <w:rPr>
          <w:color w:val="000000"/>
          <w:spacing w:val="3"/>
          <w:sz w:val="28"/>
          <w:szCs w:val="28"/>
        </w:rPr>
        <w:t>Кемеровской области</w:t>
      </w:r>
    </w:p>
    <w:p w:rsidR="009A0693" w:rsidRPr="009A0693" w:rsidRDefault="009A0693" w:rsidP="009A0693">
      <w:pPr>
        <w:framePr w:w="2232" w:h="1224" w:hRule="exact" w:hSpace="36" w:wrap="auto" w:vAnchor="text" w:hAnchor="page" w:x="13945" w:y="2581"/>
        <w:shd w:val="clear" w:color="auto" w:fill="FFFFFF"/>
        <w:tabs>
          <w:tab w:val="left" w:pos="1606"/>
        </w:tabs>
        <w:spacing w:line="276" w:lineRule="auto"/>
        <w:ind w:left="86" w:firstLine="166"/>
        <w:rPr>
          <w:color w:val="000000"/>
          <w:spacing w:val="10"/>
          <w:sz w:val="28"/>
          <w:szCs w:val="28"/>
        </w:rPr>
      </w:pPr>
      <w:r w:rsidRPr="009A0693">
        <w:rPr>
          <w:i/>
          <w:iCs/>
          <w:color w:val="000000"/>
          <w:spacing w:val="10"/>
          <w:sz w:val="28"/>
          <w:szCs w:val="28"/>
        </w:rPr>
        <w:t xml:space="preserve">        </w:t>
      </w:r>
      <w:proofErr w:type="spellStart"/>
      <w:r w:rsidRPr="009A0693">
        <w:rPr>
          <w:color w:val="000000"/>
          <w:spacing w:val="10"/>
          <w:sz w:val="28"/>
          <w:szCs w:val="28"/>
        </w:rPr>
        <w:t>А.В.Чепкасов</w:t>
      </w:r>
      <w:proofErr w:type="spellEnd"/>
    </w:p>
    <w:p w:rsidR="009A0693" w:rsidRPr="009A0693" w:rsidRDefault="009A0693" w:rsidP="009A0693">
      <w:pPr>
        <w:framePr w:w="2232" w:h="1224" w:hRule="exact" w:hSpace="36" w:wrap="auto" w:vAnchor="text" w:hAnchor="page" w:x="13945" w:y="2581"/>
        <w:shd w:val="clear" w:color="auto" w:fill="FFFFFF"/>
        <w:tabs>
          <w:tab w:val="left" w:pos="1606"/>
        </w:tabs>
        <w:spacing w:line="276" w:lineRule="auto"/>
        <w:ind w:left="86" w:firstLine="166"/>
        <w:rPr>
          <w:sz w:val="28"/>
          <w:szCs w:val="28"/>
        </w:rPr>
      </w:pPr>
      <w:r w:rsidRPr="009A0693">
        <w:rPr>
          <w:color w:val="000000"/>
          <w:spacing w:val="10"/>
          <w:sz w:val="28"/>
          <w:szCs w:val="28"/>
        </w:rPr>
        <w:br/>
      </w:r>
      <w:proofErr w:type="spellStart"/>
      <w:r w:rsidRPr="009A0693">
        <w:rPr>
          <w:color w:val="000000"/>
          <w:spacing w:val="-18"/>
          <w:w w:val="201"/>
          <w:sz w:val="28"/>
          <w:szCs w:val="28"/>
        </w:rPr>
        <w:t>йЗ</w:t>
      </w:r>
      <w:proofErr w:type="spellEnd"/>
      <w:r w:rsidRPr="009A0693">
        <w:rPr>
          <w:color w:val="000000"/>
          <w:spacing w:val="-18"/>
          <w:w w:val="201"/>
          <w:sz w:val="28"/>
          <w:szCs w:val="28"/>
        </w:rPr>
        <w:t xml:space="preserve">    '//</w:t>
      </w:r>
      <w:r w:rsidRPr="009A0693">
        <w:rPr>
          <w:color w:val="000000"/>
          <w:sz w:val="28"/>
          <w:szCs w:val="28"/>
        </w:rPr>
        <w:tab/>
      </w:r>
      <w:r w:rsidRPr="009A0693">
        <w:rPr>
          <w:color w:val="000000"/>
          <w:spacing w:val="-5"/>
          <w:sz w:val="28"/>
          <w:szCs w:val="28"/>
        </w:rPr>
        <w:t>,2012 г.</w:t>
      </w:r>
    </w:p>
    <w:p w:rsidR="009A0693" w:rsidRPr="009A0693" w:rsidRDefault="009A0693" w:rsidP="009A0693">
      <w:pPr>
        <w:shd w:val="clear" w:color="auto" w:fill="FFFFFF"/>
        <w:spacing w:before="2491" w:line="276" w:lineRule="auto"/>
        <w:ind w:left="14" w:right="4147"/>
        <w:rPr>
          <w:sz w:val="28"/>
          <w:szCs w:val="28"/>
        </w:rPr>
      </w:pPr>
      <w:r w:rsidRPr="009A0693">
        <w:rPr>
          <w:color w:val="000000"/>
          <w:spacing w:val="-2"/>
          <w:sz w:val="28"/>
          <w:szCs w:val="28"/>
        </w:rPr>
        <w:t xml:space="preserve">Управляющий Отделением </w:t>
      </w:r>
      <w:r w:rsidRPr="009A0693">
        <w:rPr>
          <w:color w:val="000000"/>
          <w:spacing w:val="-1"/>
          <w:sz w:val="28"/>
          <w:szCs w:val="28"/>
        </w:rPr>
        <w:t>Пенсионного фонда РФ Кемеровской области</w:t>
      </w:r>
    </w:p>
    <w:p w:rsidR="009A0693" w:rsidRPr="009A0693" w:rsidRDefault="009A0693" w:rsidP="009A0693">
      <w:pPr>
        <w:shd w:val="clear" w:color="auto" w:fill="FFFFFF"/>
        <w:spacing w:line="276" w:lineRule="auto"/>
        <w:ind w:left="1123"/>
        <w:rPr>
          <w:sz w:val="28"/>
          <w:szCs w:val="28"/>
        </w:rPr>
      </w:pPr>
      <w:r w:rsidRPr="009A0693">
        <w:rPr>
          <w:color w:val="000000"/>
          <w:sz w:val="28"/>
          <w:szCs w:val="28"/>
        </w:rPr>
        <w:t xml:space="preserve"> </w:t>
      </w:r>
      <w:proofErr w:type="spellStart"/>
      <w:r w:rsidRPr="009A0693">
        <w:rPr>
          <w:color w:val="000000"/>
          <w:sz w:val="28"/>
          <w:szCs w:val="28"/>
        </w:rPr>
        <w:t>В.А.Стариков</w:t>
      </w:r>
      <w:proofErr w:type="spellEnd"/>
    </w:p>
    <w:p w:rsidR="009A0693" w:rsidRPr="009A0693" w:rsidRDefault="009A0693" w:rsidP="009A0693">
      <w:pPr>
        <w:shd w:val="clear" w:color="auto" w:fill="FFFFFF"/>
        <w:spacing w:before="2959" w:line="276" w:lineRule="auto"/>
        <w:ind w:right="4493"/>
        <w:rPr>
          <w:sz w:val="28"/>
          <w:szCs w:val="28"/>
        </w:rPr>
      </w:pPr>
    </w:p>
    <w:p w:rsidR="00000000" w:rsidRDefault="009A0693">
      <w:pPr>
        <w:shd w:val="clear" w:color="auto" w:fill="FFFFFF"/>
        <w:spacing w:after="1066"/>
        <w:ind w:left="15242"/>
      </w:pPr>
      <w:bookmarkStart w:id="0" w:name="_GoBack"/>
      <w:bookmarkEnd w:id="0"/>
    </w:p>
    <w:p w:rsidR="00000000" w:rsidRDefault="009A0693">
      <w:pPr>
        <w:shd w:val="clear" w:color="auto" w:fill="FFFFFF"/>
        <w:spacing w:after="1066"/>
        <w:ind w:left="15242"/>
        <w:sectPr w:rsidR="00000000" w:rsidSect="0000451C">
          <w:type w:val="continuous"/>
          <w:pgSz w:w="18843" w:h="14846"/>
          <w:pgMar w:top="1440" w:right="1440" w:bottom="360" w:left="1440" w:header="720" w:footer="720" w:gutter="0"/>
          <w:cols w:space="60"/>
          <w:noEndnote/>
        </w:sectPr>
      </w:pPr>
    </w:p>
    <w:p w:rsidR="0000451C" w:rsidRPr="009A0693" w:rsidRDefault="0000451C" w:rsidP="009A0693">
      <w:pPr>
        <w:shd w:val="clear" w:color="auto" w:fill="FFFFFF"/>
        <w:spacing w:line="276" w:lineRule="auto"/>
        <w:ind w:left="3593"/>
        <w:rPr>
          <w:sz w:val="28"/>
          <w:szCs w:val="28"/>
        </w:rPr>
      </w:pPr>
    </w:p>
    <w:sectPr w:rsidR="0000451C" w:rsidRPr="009A0693" w:rsidSect="0000451C">
      <w:pgSz w:w="18841" w:h="14844" w:orient="landscape"/>
      <w:pgMar w:top="1639" w:right="851" w:bottom="1639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51C"/>
    <w:rsid w:val="0000451C"/>
    <w:rsid w:val="009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2013-12-25T06:09:00Z</dcterms:created>
  <dcterms:modified xsi:type="dcterms:W3CDTF">2013-12-25T06:22:00Z</dcterms:modified>
</cp:coreProperties>
</file>